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80" w:rsidRDefault="004F54D5">
      <w:r w:rsidRPr="004F54D5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3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D5" w:rsidRDefault="004F54D5"/>
    <w:p w:rsidR="004F54D5" w:rsidRDefault="004F54D5"/>
    <w:tbl>
      <w:tblPr>
        <w:tblW w:w="5036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2"/>
      </w:tblGrid>
      <w:tr w:rsidR="00C857D7" w:rsidRPr="00C857D7" w:rsidTr="00A61409">
        <w:trPr>
          <w:tblCellSpacing w:w="37" w:type="dxa"/>
        </w:trPr>
        <w:tc>
          <w:tcPr>
            <w:tcW w:w="4923" w:type="pct"/>
          </w:tcPr>
          <w:tbl>
            <w:tblPr>
              <w:tblW w:w="4925" w:type="pct"/>
              <w:tblCellSpacing w:w="0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9135"/>
            </w:tblGrid>
            <w:tr w:rsidR="00C857D7" w:rsidRPr="00C857D7" w:rsidTr="00A61409">
              <w:trPr>
                <w:tblCellSpacing w:w="0" w:type="dxa"/>
              </w:trPr>
              <w:tc>
                <w:tcPr>
                  <w:tcW w:w="5000" w:type="pct"/>
                  <w:vAlign w:val="center"/>
                </w:tcPr>
                <w:p w:rsidR="00C857D7" w:rsidRPr="00C857D7" w:rsidRDefault="00C857D7" w:rsidP="00C857D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lastRenderedPageBreak/>
                    <w:t>ПОЛОЖЕНИЕ</w:t>
                  </w:r>
                </w:p>
                <w:p w:rsidR="00C857D7" w:rsidRPr="00C857D7" w:rsidRDefault="00C857D7" w:rsidP="00C857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kern w:val="36"/>
                      <w:sz w:val="28"/>
                      <w:szCs w:val="28"/>
                      <w:lang w:eastAsia="ru-RU"/>
                    </w:rPr>
                    <w:t xml:space="preserve">о школьном самоуправлении </w:t>
                  </w:r>
                </w:p>
                <w:p w:rsidR="00C857D7" w:rsidRPr="00C857D7" w:rsidRDefault="00C857D7" w:rsidP="00C857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C857D7">
                    <w:rPr>
                      <w:rFonts w:ascii="Times New Roman" w:eastAsia="Calibri" w:hAnsi="Times New Roman" w:cs="Times New Roman"/>
                      <w:b/>
                      <w:bCs/>
                      <w:sz w:val="28"/>
                      <w:szCs w:val="28"/>
                    </w:rPr>
                    <w:t>МБОУ СОШ № 62</w:t>
                  </w:r>
                </w:p>
                <w:p w:rsidR="00C857D7" w:rsidRPr="00C857D7" w:rsidRDefault="00C857D7" w:rsidP="00C857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857D7" w:rsidRPr="00C857D7" w:rsidRDefault="00C857D7" w:rsidP="00C857D7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kern w:val="36"/>
                      <w:sz w:val="28"/>
                      <w:szCs w:val="28"/>
                      <w:lang w:eastAsia="ru-RU"/>
                    </w:rPr>
                  </w:pP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1. Общие положения.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1.1. С целью усвоения демократических процедур создается школьное самоуправление ШАНС (школьный актив настоящих старшеклассников). 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1.2.</w:t>
                  </w:r>
                  <w:r w:rsidRPr="00C857D7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Настоящее Положения утверждено с учетом мнения школьного самоуправления обучающихся от 10.01.2011г., Попечительским советом (законных представителей) несовершеннолетних обучающихся  (протокол от 10.01.2011г. года № 2), Общим собранием работников школы.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1.3. Школьное самоуправление избирается один раз в год. В него входят ученики от 5-11 классов по одному человеку (ежегодно, в начале учебного года). 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1.4. Лидер самоуправления избирается коллективом самоуправления обучающихся школы (5-11 классы). Срок его деятельности - 1 год.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 Цели и задачи.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2.1. Цели школьного самуправления: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Развивать самостоятельность учащихся;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>вовлекать детей в управление делами всего коллектива;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планировать и организовывать общешкольные мероприятия; 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осуществление взаимодействия с учреждениями и другими городскими организациями с целью влияния на принятие решений, касающихся проблем школьной организации. 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2.2. Задачи: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помочь юному человеку в осознании себя свободной личностью, полноправным членом общества; 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утвердить в жизни детей идеи добра и красоты, духовного и физического совершенствования; 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найти приложение своих сил и возможностей; 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объединить и реализовать детские интересы в работе сферы деятельности. 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3. Членство Школьного самоуправления.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3.1. ШАНС представляет собой добровольное объединение учащихся координирующее его деятельность, нормы и правила, оговоренные в Уставе школы. 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3.2. Членами самоуправления являются учащиеся 5-11 классов, которые избираются от каждого класса путем голосования по одному ученику на один учебный год. Выборы в классе признаются действительными, если избираемый кандидат набрал не менее 2/3 голосов. 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3.3. В состав  самоуправления входят заместитель директора по ВР, организаторы школьного движения, которые имеют право голоса при </w:t>
                  </w:r>
                  <w:r w:rsidRPr="00C857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утверждении проводимых решений, а также для исполнения контролирующих функций. 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3.4. По письменному представлению ученик может быть выведен из состава самоуправления за невыполнение взятых на себя обязательств. 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3.5. Права членов школьного самоуправления. Все члены школьного самоуправления будут: 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равны в правах; 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иметь методическую поддержку своей деятельности и защиту своих интересов от коллектива школьного самоуправления; 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вносить свои предложения и открыто высказывать свои мысли по решаемой проблеме; 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объединяться по различным комитетам по интересам; 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3.6. Обязанности членов школьного самоуправления. Все члены школьного самоуправления должны: 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участвовать в решении поставленных целей и задач; 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защищать интересы школьного самоуправления, заботиться о его авторитете, при необходимости выражать и отстаивать  интересы на любом уровне; 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показывать пример в учебе, общественном труде, беречь школьную собственность; 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соблюдать дисциплину, проявлять инициативу, добросовестно выполнять поручения; 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проводить в жизнь решения самоуправления, которые приняты на основе общего согласия. 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4. Орган управления.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4.1. Руководящим органом школьного самоуправления являются заседания ШАНСа. 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4.2. Заседания школьного самоуправления: 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проводится по мере необходимости, но не реже 1 раза в месяц; 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утверждает рабочие планы самоуправления; 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контролирует основные направления деятельности школьного самоуправления; </w:t>
                  </w:r>
                </w:p>
                <w:p w:rsidR="00C857D7" w:rsidRPr="00C857D7" w:rsidRDefault="00C857D7" w:rsidP="00C857D7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  <w:t xml:space="preserve">вносит изменения и дополнения в Положение о школьном самоуправлении. 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4.7. Заседание школьного самоуправления считается правомочным, если в его работе участвуют более 1/2 ее  членов. 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4.8. Решение заседания школьного самоуправления считается принятым, если за него проголосовало более 1/2 присутствующих членов. Кворум определяется на момент голосования. 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4.9. Лидер школьного самоуправления  избирается сроком на 1 год и несет персональную ответственность за деятельность школьного самоуправления.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5. Прекращение деятельности органа самоуправления.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857D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 xml:space="preserve">5.1. Деятельность школьного самоуправления может быть прекращена на основании принятия соответствующего решения, если проголосовало не менее 2/3 состава присутствующих. </w:t>
                  </w:r>
                </w:p>
                <w:p w:rsidR="00C857D7" w:rsidRPr="00C857D7" w:rsidRDefault="00C857D7" w:rsidP="00C857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C857D7" w:rsidRPr="00C857D7" w:rsidRDefault="00C857D7" w:rsidP="00C857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857D7" w:rsidRPr="00C857D7" w:rsidRDefault="00C857D7" w:rsidP="00C857D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857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9525" cy="95250"/>
            <wp:effectExtent l="0" t="0" r="0" b="0"/>
            <wp:docPr id="2" name="Рисунок 2" descr="Описание: http://edu.of.ru/images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edu.of.ru/images/1pix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4D5" w:rsidRDefault="004F54D5">
      <w:bookmarkStart w:id="0" w:name="_GoBack"/>
      <w:bookmarkEnd w:id="0"/>
    </w:p>
    <w:sectPr w:rsidR="004F5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57E36"/>
    <w:multiLevelType w:val="multilevel"/>
    <w:tmpl w:val="84A4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061A1F"/>
    <w:multiLevelType w:val="multilevel"/>
    <w:tmpl w:val="AE7C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C651A"/>
    <w:multiLevelType w:val="multilevel"/>
    <w:tmpl w:val="D27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07FFE"/>
    <w:multiLevelType w:val="multilevel"/>
    <w:tmpl w:val="1DE6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ED569D"/>
    <w:multiLevelType w:val="multilevel"/>
    <w:tmpl w:val="0D30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280"/>
    <w:rsid w:val="004F54D5"/>
    <w:rsid w:val="00654003"/>
    <w:rsid w:val="00A93280"/>
    <w:rsid w:val="00B2735C"/>
    <w:rsid w:val="00C8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74242-F54D-4619-B78E-6EE48D8F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2017-01-13T01:13:00Z</dcterms:created>
  <dcterms:modified xsi:type="dcterms:W3CDTF">2017-01-24T00:16:00Z</dcterms:modified>
</cp:coreProperties>
</file>